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F5" w:rsidRPr="00FC22F5" w:rsidRDefault="00FC22F5" w:rsidP="00FC22F5">
      <w:pPr>
        <w:jc w:val="center"/>
        <w:rPr>
          <w:rFonts w:ascii="Century Gothic" w:hAnsi="Century Gothic"/>
          <w:b/>
          <w:sz w:val="24"/>
          <w:szCs w:val="24"/>
        </w:rPr>
      </w:pPr>
      <w:r w:rsidRPr="00FC22F5">
        <w:rPr>
          <w:rFonts w:ascii="Century Gothic" w:hAnsi="Century Gothic"/>
          <w:b/>
          <w:sz w:val="24"/>
          <w:szCs w:val="24"/>
        </w:rPr>
        <w:t>Usnesení Valné hromady A</w:t>
      </w:r>
      <w:r w:rsidRPr="00FC22F5">
        <w:rPr>
          <w:rFonts w:ascii="Century Gothic" w:hAnsi="Century Gothic"/>
          <w:b/>
          <w:sz w:val="24"/>
          <w:szCs w:val="24"/>
        </w:rPr>
        <w:t>sociace svazů chovatelů koní České republiky, zapsaného spolku</w:t>
      </w:r>
      <w:r w:rsidRPr="00FC22F5">
        <w:rPr>
          <w:rFonts w:ascii="Century Gothic" w:hAnsi="Century Gothic"/>
          <w:b/>
          <w:sz w:val="24"/>
          <w:szCs w:val="24"/>
        </w:rPr>
        <w:t>, konané dne 27.4.2017 v Kladrubech nad Labem.</w:t>
      </w:r>
    </w:p>
    <w:p w:rsidR="00FC22F5" w:rsidRPr="00120AB1" w:rsidRDefault="00FC22F5" w:rsidP="00FC22F5">
      <w:pPr>
        <w:rPr>
          <w:rFonts w:ascii="Century Gothic" w:hAnsi="Century Gothic"/>
          <w:sz w:val="18"/>
          <w:szCs w:val="18"/>
        </w:rPr>
      </w:pPr>
    </w:p>
    <w:p w:rsidR="00FC22F5" w:rsidRPr="00FC22F5" w:rsidRDefault="00FC22F5" w:rsidP="00FC22F5">
      <w:pPr>
        <w:rPr>
          <w:rFonts w:ascii="Century Gothic" w:hAnsi="Century Gothic"/>
          <w:b/>
          <w:sz w:val="18"/>
          <w:szCs w:val="18"/>
        </w:rPr>
      </w:pPr>
      <w:r w:rsidRPr="00FC22F5">
        <w:rPr>
          <w:rFonts w:ascii="Century Gothic" w:hAnsi="Century Gothic"/>
          <w:b/>
          <w:sz w:val="18"/>
          <w:szCs w:val="18"/>
        </w:rPr>
        <w:t>Valná hromada bere na vědomí:</w:t>
      </w:r>
    </w:p>
    <w:p w:rsidR="00FC22F5" w:rsidRPr="00120AB1" w:rsidRDefault="00FC22F5" w:rsidP="00FC22F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či</w:t>
      </w:r>
      <w:r>
        <w:rPr>
          <w:rFonts w:ascii="Century Gothic" w:hAnsi="Century Gothic"/>
          <w:sz w:val="18"/>
          <w:szCs w:val="18"/>
        </w:rPr>
        <w:t>nnosti ASCHK ČR za rok 2016</w:t>
      </w:r>
    </w:p>
    <w:p w:rsidR="00FC22F5" w:rsidRPr="00120AB1" w:rsidRDefault="00FC22F5" w:rsidP="00FC22F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revizní komise</w:t>
      </w:r>
    </w:p>
    <w:p w:rsidR="00FC22F5" w:rsidRPr="00120AB1" w:rsidRDefault="00FC22F5" w:rsidP="00FC22F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výstavách</w:t>
      </w:r>
    </w:p>
    <w:p w:rsidR="00FC22F5" w:rsidRPr="00120AB1" w:rsidRDefault="00FC22F5" w:rsidP="00FC22F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činnosti jednotlivých chovatelských sdružení</w:t>
      </w:r>
    </w:p>
    <w:p w:rsidR="00FC22F5" w:rsidRPr="00120AB1" w:rsidRDefault="00FC22F5" w:rsidP="00FC22F5">
      <w:pPr>
        <w:widowControl w:val="0"/>
        <w:suppressAutoHyphens/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FC22F5" w:rsidRPr="00120AB1" w:rsidRDefault="00FC22F5" w:rsidP="00FC22F5">
      <w:pPr>
        <w:widowControl w:val="0"/>
        <w:suppressAutoHyphens/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FC22F5" w:rsidRPr="00120AB1" w:rsidRDefault="00FC22F5" w:rsidP="00FC22F5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:rsidR="00FC22F5" w:rsidRPr="00FC22F5" w:rsidRDefault="00FC22F5" w:rsidP="00FC22F5">
      <w:pPr>
        <w:rPr>
          <w:rFonts w:ascii="Century Gothic" w:hAnsi="Century Gothic"/>
          <w:b/>
          <w:sz w:val="18"/>
          <w:szCs w:val="18"/>
        </w:rPr>
      </w:pPr>
      <w:r w:rsidRPr="00FC22F5">
        <w:rPr>
          <w:rFonts w:ascii="Century Gothic" w:hAnsi="Century Gothic"/>
          <w:b/>
          <w:sz w:val="18"/>
          <w:szCs w:val="18"/>
        </w:rPr>
        <w:t>V</w:t>
      </w:r>
      <w:r>
        <w:rPr>
          <w:rFonts w:ascii="Century Gothic" w:hAnsi="Century Gothic"/>
          <w:b/>
          <w:sz w:val="18"/>
          <w:szCs w:val="18"/>
        </w:rPr>
        <w:t>alná hromada</w:t>
      </w:r>
      <w:bookmarkStart w:id="0" w:name="_GoBack"/>
      <w:bookmarkEnd w:id="0"/>
      <w:r w:rsidRPr="00FC22F5">
        <w:rPr>
          <w:rFonts w:ascii="Century Gothic" w:hAnsi="Century Gothic"/>
          <w:b/>
          <w:sz w:val="18"/>
          <w:szCs w:val="18"/>
        </w:rPr>
        <w:t xml:space="preserve"> ukládá prezidiu ASCHK: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Pr="00120AB1">
        <w:rPr>
          <w:rFonts w:ascii="Century Gothic" w:hAnsi="Century Gothic"/>
          <w:sz w:val="18"/>
          <w:szCs w:val="18"/>
        </w:rPr>
        <w:t>opracovat návrh na zřízení obchodní společnosti ASCHK pro oblast inovací a chovu koní a návrh předložit na jednání kolegia ASCHK ČR</w:t>
      </w:r>
      <w:r>
        <w:rPr>
          <w:rFonts w:ascii="Century Gothic" w:hAnsi="Century Gothic"/>
          <w:sz w:val="18"/>
          <w:szCs w:val="18"/>
        </w:rPr>
        <w:t>.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Pokračovat v jednání s NH Kladruby o modernizaci chovatelské databáze.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Vytvořit komisi po jednání s ČJF na téma předávání sportovních výsledků pro modernizovanou chovatelskou databází.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Vytvořit komisi pro podporu pracovního využití chladnokrevných koní s cíli které navrhl ve svém příspěvku p. Josef Král.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Změnit ve stanovách formulaci odst. 10 bodu 4. – vypustit slovo „doručenou“ a nahradit slovo „členům“ slovem „delegátům“. Zůstává tedy text „Valná hromada se svolává pozvánkou zaslanou všem delegátům ASCHK ČR </w:t>
      </w:r>
      <w:proofErr w:type="spellStart"/>
      <w:r>
        <w:rPr>
          <w:rFonts w:ascii="Century Gothic" w:hAnsi="Century Gothic"/>
          <w:sz w:val="18"/>
          <w:szCs w:val="18"/>
        </w:rPr>
        <w:t>z.s</w:t>
      </w:r>
      <w:proofErr w:type="spellEnd"/>
      <w:r>
        <w:rPr>
          <w:rFonts w:ascii="Century Gothic" w:hAnsi="Century Gothic"/>
          <w:sz w:val="18"/>
          <w:szCs w:val="18"/>
        </w:rPr>
        <w:t>. na poslední známou adresu, a to minimálně 10 dnů před termínem konání VH“.</w:t>
      </w:r>
    </w:p>
    <w:p w:rsidR="00FC22F5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Projednat zpřísnění vydávání oprávnění k plemenitbě hřebců.</w:t>
      </w:r>
    </w:p>
    <w:p w:rsidR="00FC22F5" w:rsidRPr="00120AB1" w:rsidRDefault="00FC22F5" w:rsidP="00FC22F5">
      <w:pPr>
        <w:pStyle w:val="Odstavecseseznamem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Projednat návrhy vzešlé z diskuze.</w:t>
      </w:r>
    </w:p>
    <w:p w:rsidR="00FC22F5" w:rsidRPr="00FC22F5" w:rsidRDefault="00FC22F5" w:rsidP="00FC22F5">
      <w:pPr>
        <w:jc w:val="both"/>
        <w:rPr>
          <w:rFonts w:ascii="Century Gothic" w:hAnsi="Century Gothic"/>
          <w:b/>
          <w:sz w:val="18"/>
          <w:szCs w:val="18"/>
        </w:rPr>
      </w:pPr>
      <w:r w:rsidRPr="00FC22F5">
        <w:rPr>
          <w:rFonts w:ascii="Century Gothic" w:hAnsi="Century Gothic"/>
          <w:b/>
          <w:sz w:val="18"/>
          <w:szCs w:val="18"/>
        </w:rPr>
        <w:t>Valná hromada schvaluje:</w:t>
      </w:r>
    </w:p>
    <w:p w:rsidR="00FC22F5" w:rsidRPr="00120AB1" w:rsidRDefault="00FC22F5" w:rsidP="00FC22F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Zprávu o hospodaření za r. 2016, rozpočet na r. 2017 a 2018, </w:t>
      </w:r>
      <w:r w:rsidRPr="00120AB1">
        <w:rPr>
          <w:rFonts w:ascii="Century Gothic" w:hAnsi="Century Gothic"/>
          <w:sz w:val="18"/>
          <w:szCs w:val="18"/>
        </w:rPr>
        <w:t>členský příspěvek na r. 201</w:t>
      </w:r>
      <w:r>
        <w:rPr>
          <w:rFonts w:ascii="Century Gothic" w:hAnsi="Century Gothic"/>
          <w:sz w:val="18"/>
          <w:szCs w:val="18"/>
        </w:rPr>
        <w:t>8</w:t>
      </w:r>
      <w:r w:rsidRPr="00120AB1">
        <w:rPr>
          <w:rFonts w:ascii="Century Gothic" w:hAnsi="Century Gothic"/>
          <w:sz w:val="18"/>
          <w:szCs w:val="18"/>
        </w:rPr>
        <w:t xml:space="preserve"> ve výši 100,- Kč a VH dále všem sdruženým svazům ukládá zaslat do konce března 201</w:t>
      </w:r>
      <w:r>
        <w:rPr>
          <w:rFonts w:ascii="Century Gothic" w:hAnsi="Century Gothic"/>
          <w:sz w:val="18"/>
          <w:szCs w:val="18"/>
        </w:rPr>
        <w:t>8</w:t>
      </w:r>
      <w:r w:rsidRPr="00120AB1">
        <w:rPr>
          <w:rFonts w:ascii="Century Gothic" w:hAnsi="Century Gothic"/>
          <w:sz w:val="18"/>
          <w:szCs w:val="18"/>
        </w:rPr>
        <w:t xml:space="preserve"> seznam členů, členské příspěvky a seznam delegátů na VH</w:t>
      </w:r>
      <w:r>
        <w:rPr>
          <w:rFonts w:ascii="Century Gothic" w:hAnsi="Century Gothic"/>
          <w:sz w:val="18"/>
          <w:szCs w:val="18"/>
        </w:rPr>
        <w:t>.</w:t>
      </w:r>
    </w:p>
    <w:p w:rsidR="00FC22F5" w:rsidRPr="00120AB1" w:rsidRDefault="00FC22F5" w:rsidP="00FC22F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Pr="00120AB1">
        <w:rPr>
          <w:rFonts w:ascii="Century Gothic" w:hAnsi="Century Gothic"/>
          <w:sz w:val="18"/>
          <w:szCs w:val="18"/>
        </w:rPr>
        <w:t>odporu odborným svazům ve výši 20,- Kč na koně vedeného v plemenné knize a rok</w:t>
      </w:r>
      <w:r>
        <w:rPr>
          <w:rFonts w:ascii="Century Gothic" w:hAnsi="Century Gothic"/>
          <w:sz w:val="18"/>
          <w:szCs w:val="18"/>
        </w:rPr>
        <w:t>.</w:t>
      </w:r>
    </w:p>
    <w:p w:rsidR="00FC22F5" w:rsidRDefault="00FC22F5" w:rsidP="00FC22F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</w:t>
      </w:r>
      <w:r w:rsidRPr="00120AB1">
        <w:rPr>
          <w:rFonts w:ascii="Century Gothic" w:hAnsi="Century Gothic"/>
          <w:sz w:val="18"/>
          <w:szCs w:val="18"/>
        </w:rPr>
        <w:t>ýši dotací poskytovaných</w:t>
      </w:r>
      <w:r>
        <w:rPr>
          <w:rFonts w:ascii="Century Gothic" w:hAnsi="Century Gothic"/>
          <w:sz w:val="18"/>
          <w:szCs w:val="18"/>
        </w:rPr>
        <w:t xml:space="preserve"> chovatelům z rozpočtu ASCHK ČR</w:t>
      </w:r>
      <w:r w:rsidRPr="00120AB1">
        <w:rPr>
          <w:rFonts w:ascii="Century Gothic" w:hAnsi="Century Gothic"/>
          <w:sz w:val="18"/>
          <w:szCs w:val="18"/>
        </w:rPr>
        <w:t>, a to: inseminace do 1.000,- Kč, ověření původu po inseminaci do 1.000,- Kč a akcelerační program do 5.000,- Kč přičemž celkové náklady by neměly přesáhnout celkem 500.000,- Kč</w:t>
      </w:r>
    </w:p>
    <w:p w:rsidR="00FC22F5" w:rsidRDefault="00FC22F5" w:rsidP="00FC22F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Přijetí nového člena Spolek chovatelů sportovních koní Karlovarska</w:t>
      </w:r>
    </w:p>
    <w:p w:rsidR="00FC22F5" w:rsidRDefault="00FC22F5" w:rsidP="00FC22F5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:rsidR="00FC22F5" w:rsidRPr="00FC22F5" w:rsidRDefault="00FC22F5" w:rsidP="00FC22F5">
      <w:pPr>
        <w:widowControl w:val="0"/>
        <w:suppressAutoHyphens/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FC22F5">
        <w:rPr>
          <w:rFonts w:ascii="Century Gothic" w:hAnsi="Century Gothic"/>
          <w:b/>
          <w:sz w:val="18"/>
          <w:szCs w:val="18"/>
        </w:rPr>
        <w:t>Valná hromada volí:</w:t>
      </w:r>
    </w:p>
    <w:p w:rsidR="00FC22F5" w:rsidRDefault="00FC22F5" w:rsidP="00FC22F5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:rsidR="00FC22F5" w:rsidRPr="00FC22F5" w:rsidRDefault="00FC22F5" w:rsidP="00FC22F5">
      <w:pPr>
        <w:pStyle w:val="Odstavecseseznamem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FC22F5">
        <w:rPr>
          <w:rFonts w:ascii="Century Gothic" w:hAnsi="Century Gothic"/>
          <w:sz w:val="18"/>
          <w:szCs w:val="18"/>
        </w:rPr>
        <w:t>Do funkce prezidenta: MVDr. Jaroslav Dražana</w:t>
      </w:r>
    </w:p>
    <w:p w:rsidR="00FC22F5" w:rsidRDefault="00FC22F5" w:rsidP="00FC22F5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:rsidR="00FC22F5" w:rsidRPr="00FC22F5" w:rsidRDefault="00FC22F5" w:rsidP="00FC22F5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bCs/>
          <w:sz w:val="18"/>
          <w:szCs w:val="18"/>
        </w:rPr>
      </w:pPr>
      <w:r w:rsidRPr="00FC22F5">
        <w:rPr>
          <w:rFonts w:ascii="Century Gothic" w:hAnsi="Century Gothic"/>
          <w:bCs/>
          <w:sz w:val="18"/>
          <w:szCs w:val="18"/>
        </w:rPr>
        <w:t xml:space="preserve">Do funkcí viceprezidentů: Ing. Lenku </w:t>
      </w:r>
      <w:proofErr w:type="spellStart"/>
      <w:r w:rsidRPr="00FC22F5">
        <w:rPr>
          <w:rFonts w:ascii="Century Gothic" w:hAnsi="Century Gothic"/>
          <w:bCs/>
          <w:sz w:val="18"/>
          <w:szCs w:val="18"/>
        </w:rPr>
        <w:t>Gotthardovou</w:t>
      </w:r>
      <w:proofErr w:type="spellEnd"/>
      <w:r w:rsidRPr="00FC22F5">
        <w:rPr>
          <w:rFonts w:ascii="Century Gothic" w:hAnsi="Century Gothic"/>
          <w:bCs/>
          <w:sz w:val="18"/>
          <w:szCs w:val="18"/>
        </w:rPr>
        <w:t xml:space="preserve"> CSc., Ing. Martinu Kosovou PhD., Ing. Romana Klose a Ing. Václava </w:t>
      </w:r>
      <w:proofErr w:type="spellStart"/>
      <w:r w:rsidRPr="00FC22F5">
        <w:rPr>
          <w:rFonts w:ascii="Century Gothic" w:hAnsi="Century Gothic"/>
          <w:bCs/>
          <w:sz w:val="18"/>
          <w:szCs w:val="18"/>
        </w:rPr>
        <w:t>Sittera</w:t>
      </w:r>
      <w:proofErr w:type="spellEnd"/>
    </w:p>
    <w:p w:rsidR="00FC22F5" w:rsidRPr="00FC22F5" w:rsidRDefault="00FC22F5" w:rsidP="00FC22F5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bCs/>
          <w:sz w:val="18"/>
          <w:szCs w:val="18"/>
        </w:rPr>
      </w:pPr>
      <w:r w:rsidRPr="00FC22F5">
        <w:rPr>
          <w:rFonts w:ascii="Century Gothic" w:hAnsi="Century Gothic"/>
          <w:bCs/>
          <w:sz w:val="18"/>
          <w:szCs w:val="18"/>
        </w:rPr>
        <w:t xml:space="preserve">Revizní komisi ve složení: Ing. Leopold Jelínek, Václav </w:t>
      </w:r>
      <w:proofErr w:type="spellStart"/>
      <w:r w:rsidRPr="00FC22F5">
        <w:rPr>
          <w:rFonts w:ascii="Century Gothic" w:hAnsi="Century Gothic"/>
          <w:bCs/>
          <w:sz w:val="18"/>
          <w:szCs w:val="18"/>
        </w:rPr>
        <w:t>Bohdaský</w:t>
      </w:r>
      <w:proofErr w:type="spellEnd"/>
      <w:r w:rsidRPr="00FC22F5">
        <w:rPr>
          <w:rFonts w:ascii="Century Gothic" w:hAnsi="Century Gothic"/>
          <w:bCs/>
          <w:sz w:val="18"/>
          <w:szCs w:val="18"/>
        </w:rPr>
        <w:t>, Bc. Marie Gregorová Dis., Jiří Zasadil a MVDr. František Horník</w:t>
      </w:r>
    </w:p>
    <w:p w:rsidR="000A74CD" w:rsidRDefault="000A74CD"/>
    <w:sectPr w:rsidR="000A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061976"/>
    <w:multiLevelType w:val="hybridMultilevel"/>
    <w:tmpl w:val="AE187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AFD"/>
    <w:multiLevelType w:val="hybridMultilevel"/>
    <w:tmpl w:val="42202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F5"/>
    <w:rsid w:val="000A74CD"/>
    <w:rsid w:val="00AA0653"/>
    <w:rsid w:val="00C810F1"/>
    <w:rsid w:val="00E032D6"/>
    <w:rsid w:val="00F56311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E082"/>
  <w15:chartTrackingRefBased/>
  <w15:docId w15:val="{314AC1E6-C678-4E36-A2F6-202AAA2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C22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Slavek</dc:creator>
  <cp:keywords/>
  <dc:description/>
  <cp:lastModifiedBy>Slavek</cp:lastModifiedBy>
  <cp:revision>2</cp:revision>
  <dcterms:created xsi:type="dcterms:W3CDTF">2017-04-28T15:58:00Z</dcterms:created>
  <dcterms:modified xsi:type="dcterms:W3CDTF">2017-04-28T15:58:00Z</dcterms:modified>
</cp:coreProperties>
</file>