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41" w:rsidRPr="00271B09" w:rsidRDefault="00570841" w:rsidP="00570841">
      <w:pPr>
        <w:rPr>
          <w:b/>
          <w:sz w:val="28"/>
        </w:rPr>
      </w:pPr>
      <w:r w:rsidRPr="00271B09">
        <w:rPr>
          <w:b/>
          <w:sz w:val="28"/>
        </w:rPr>
        <w:t>Olomouc hostí Světový pohár v parkurovém skákání, představí se špičkoví domácí i zahraniční jezdci</w:t>
      </w:r>
    </w:p>
    <w:p w:rsidR="00744587" w:rsidRPr="00271B09" w:rsidRDefault="00744587" w:rsidP="00744587">
      <w:pPr>
        <w:rPr>
          <w:b/>
          <w:sz w:val="24"/>
        </w:rPr>
      </w:pPr>
      <w:r>
        <w:rPr>
          <w:b/>
          <w:sz w:val="24"/>
        </w:rPr>
        <w:t xml:space="preserve">O l o m o u c, 20. června 2018 - </w:t>
      </w:r>
      <w:r w:rsidRPr="00271B09">
        <w:rPr>
          <w:b/>
          <w:sz w:val="24"/>
        </w:rPr>
        <w:t>Tradičně hvězdné obsazení bude mít Světový pohár v parkurovém skákání J&amp;T BANKA CSI3*-W, který bude od čtvrtka hostit areál Equine Sport Centre v Olomouci.</w:t>
      </w:r>
    </w:p>
    <w:p w:rsidR="00744587" w:rsidRPr="00271B09" w:rsidRDefault="00744587" w:rsidP="00744587">
      <w:pPr>
        <w:rPr>
          <w:sz w:val="24"/>
        </w:rPr>
      </w:pPr>
      <w:r w:rsidRPr="00271B09">
        <w:rPr>
          <w:sz w:val="24"/>
        </w:rPr>
        <w:t>Představí se třeba vítězka z roku 2016 Jörne Spreheová z Německa, obhájce loňského prvenství Aleš Opatrný</w:t>
      </w:r>
      <w:r>
        <w:rPr>
          <w:sz w:val="24"/>
        </w:rPr>
        <w:t xml:space="preserve">, nejlepší žena českých kolbišť Zuzana Zelinková a na startu se objeví </w:t>
      </w:r>
      <w:r w:rsidRPr="00271B09">
        <w:rPr>
          <w:sz w:val="24"/>
        </w:rPr>
        <w:t>téměř kompletní česká špička.</w:t>
      </w:r>
    </w:p>
    <w:p w:rsidR="00744587" w:rsidRPr="00271B09" w:rsidRDefault="00744587" w:rsidP="00744587">
      <w:pPr>
        <w:rPr>
          <w:sz w:val="24"/>
        </w:rPr>
      </w:pPr>
      <w:r w:rsidRPr="00271B09">
        <w:rPr>
          <w:sz w:val="24"/>
        </w:rPr>
        <w:t>„Do Olomouce se opět moc těším. Jsou to skvělé závody a panuje tam pokaždé výborná atmosféra i díky nádherné divácké kulise,“ říká Opatrný.</w:t>
      </w:r>
    </w:p>
    <w:p w:rsidR="00744587" w:rsidRPr="00271B09" w:rsidRDefault="00744587" w:rsidP="00744587">
      <w:pPr>
        <w:rPr>
          <w:sz w:val="24"/>
        </w:rPr>
      </w:pPr>
      <w:r w:rsidRPr="00271B09">
        <w:rPr>
          <w:sz w:val="24"/>
        </w:rPr>
        <w:t>„Když tady vjedu na kolbiště, nenakopne mě to na sto, ale na dvě stě procent. Vím, že lidi stojí za mnou, a to mě nastartuje ještě víc,“ rozplýval se před rokem po triumfu, kterému aplaudovalo přes čtyři tisíce nadšených fanoušků.</w:t>
      </w:r>
    </w:p>
    <w:p w:rsidR="00744587" w:rsidRPr="00271B09" w:rsidRDefault="00744587" w:rsidP="00744587">
      <w:pPr>
        <w:rPr>
          <w:sz w:val="24"/>
        </w:rPr>
      </w:pPr>
      <w:r w:rsidRPr="00271B09">
        <w:rPr>
          <w:sz w:val="24"/>
        </w:rPr>
        <w:t>Velký zájem je také o letošní ročník, a to mezi příznivci i startujícími. V hlavní kategorii by se mělo objevit 84 jezdců se 170 koňmi z jedenácti zemí světa, kvalitně obsazené však budou i túry pro jezdce do 25 let, juniory a mladé koně.</w:t>
      </w:r>
    </w:p>
    <w:p w:rsidR="00744587" w:rsidRPr="00271B09" w:rsidRDefault="00744587" w:rsidP="00744587">
      <w:pPr>
        <w:rPr>
          <w:sz w:val="24"/>
        </w:rPr>
      </w:pPr>
      <w:r w:rsidRPr="00271B09">
        <w:rPr>
          <w:sz w:val="24"/>
        </w:rPr>
        <w:t>V Grand Prix, kterou závody v neděli vyvrcholí, si účastníci budou moci splnit kvalifikační limity pro zářijové Světové jezdecké hry v americkém Tryonu a také pro ME 2019 v Rotterdamu. Junioři a jezdci do 25 let pak budou usilovat o kvalifikaci na letošní evropský šampionát ve Francii.</w:t>
      </w:r>
    </w:p>
    <w:p w:rsidR="00744587" w:rsidRPr="00271B09" w:rsidRDefault="00744587" w:rsidP="00744587">
      <w:pPr>
        <w:rPr>
          <w:sz w:val="24"/>
        </w:rPr>
      </w:pPr>
      <w:r w:rsidRPr="00271B09">
        <w:rPr>
          <w:sz w:val="24"/>
        </w:rPr>
        <w:t>Celková dotace J&amp;T BANKA CSI3*-W Olomouc činí více než 150 tisíc eur (téměř čtyři miliony korun). Vstupné do areálu je po všechny čtyři dny zdarma, pro návštěvníky je připraven i bohatý doprovodný program.</w:t>
      </w:r>
    </w:p>
    <w:p w:rsidR="00744587" w:rsidRPr="00271B09" w:rsidRDefault="00744587" w:rsidP="00744587">
      <w:pPr>
        <w:rPr>
          <w:sz w:val="24"/>
        </w:rPr>
      </w:pPr>
      <w:r w:rsidRPr="00271B09">
        <w:rPr>
          <w:sz w:val="24"/>
        </w:rPr>
        <w:t xml:space="preserve">„Světový pohár v parkurovém skákání </w:t>
      </w:r>
      <w:r>
        <w:rPr>
          <w:sz w:val="24"/>
        </w:rPr>
        <w:t xml:space="preserve">v Olomouci se už na poli mezinárodních závodů stal tradicí, letos se pořádá již 5. ročník. Mimo jiné tyto závody získaly ocenění jako nejlepší jezdecká akce loňské sezony. I v letošním roce tak budou mít čeští fanoušci možnost sledovat </w:t>
      </w:r>
      <w:r w:rsidRPr="00271B09">
        <w:rPr>
          <w:sz w:val="24"/>
        </w:rPr>
        <w:t>špičkové jezdecké výkony</w:t>
      </w:r>
      <w:r>
        <w:rPr>
          <w:sz w:val="24"/>
        </w:rPr>
        <w:t xml:space="preserve"> zahraničních jezdců i české reprezentace,“ </w:t>
      </w:r>
      <w:r w:rsidRPr="00271B09">
        <w:rPr>
          <w:sz w:val="24"/>
        </w:rPr>
        <w:t xml:space="preserve">zve do Olomouce Olga Plachá, prezidentka České jezdecké federace. </w:t>
      </w:r>
      <w:r>
        <w:rPr>
          <w:sz w:val="24"/>
        </w:rPr>
        <w:t xml:space="preserve">„Musím také ocenit snahu pořadatelů, že se snaží každý rok přinést divákům i sportovcům něco nového a stále úroveň závodů zvyšují a pomáhají tak propagovat náš krásný sport,“ dodává Plachá. </w:t>
      </w:r>
      <w:r w:rsidRPr="00271B09">
        <w:rPr>
          <w:sz w:val="24"/>
        </w:rPr>
        <w:t xml:space="preserve"> V červnu se již v</w:t>
      </w:r>
      <w:r>
        <w:rPr>
          <w:sz w:val="24"/>
        </w:rPr>
        <w:t> </w:t>
      </w:r>
      <w:r w:rsidRPr="00271B09">
        <w:rPr>
          <w:sz w:val="24"/>
        </w:rPr>
        <w:t>Če</w:t>
      </w:r>
      <w:r>
        <w:rPr>
          <w:sz w:val="24"/>
        </w:rPr>
        <w:t>ské republice</w:t>
      </w:r>
      <w:r w:rsidRPr="00271B09">
        <w:rPr>
          <w:sz w:val="24"/>
        </w:rPr>
        <w:t xml:space="preserve"> </w:t>
      </w:r>
      <w:r>
        <w:rPr>
          <w:sz w:val="24"/>
        </w:rPr>
        <w:t xml:space="preserve">uskutečnil také </w:t>
      </w:r>
      <w:r w:rsidRPr="00271B09">
        <w:rPr>
          <w:sz w:val="24"/>
        </w:rPr>
        <w:t>Světov</w:t>
      </w:r>
      <w:r>
        <w:rPr>
          <w:sz w:val="24"/>
        </w:rPr>
        <w:t>ý</w:t>
      </w:r>
      <w:r w:rsidRPr="00271B09">
        <w:rPr>
          <w:sz w:val="24"/>
        </w:rPr>
        <w:t xml:space="preserve"> pohár ve voltiži a v drezuře.</w:t>
      </w:r>
    </w:p>
    <w:p w:rsidR="00744587" w:rsidRDefault="00744587" w:rsidP="000A5874">
      <w:pPr>
        <w:spacing w:after="0" w:line="240" w:lineRule="auto"/>
        <w:jc w:val="both"/>
        <w:rPr>
          <w:b/>
        </w:rPr>
      </w:pPr>
    </w:p>
    <w:p w:rsidR="00744587" w:rsidRDefault="00744587" w:rsidP="000A5874">
      <w:pPr>
        <w:spacing w:after="0" w:line="240" w:lineRule="auto"/>
        <w:jc w:val="both"/>
        <w:rPr>
          <w:b/>
        </w:rPr>
      </w:pPr>
    </w:p>
    <w:p w:rsidR="00780AC1" w:rsidRDefault="00780AC1" w:rsidP="000A5874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F61153">
        <w:rPr>
          <w:b/>
        </w:rPr>
        <w:lastRenderedPageBreak/>
        <w:t>V případě jakýchkoli dotazů na ČJF a její představitele prosím kontaktujte:</w:t>
      </w:r>
    </w:p>
    <w:p w:rsidR="000A5874" w:rsidRPr="000A5874" w:rsidRDefault="000A5874" w:rsidP="000A58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80AC1" w:rsidRDefault="00780AC1" w:rsidP="00780AC1">
      <w:pPr>
        <w:shd w:val="clear" w:color="auto" w:fill="FFFFFF"/>
        <w:spacing w:after="0"/>
        <w:rPr>
          <w:b/>
        </w:rPr>
      </w:pPr>
      <w:r>
        <w:rPr>
          <w:b/>
        </w:rPr>
        <w:t>Markéta Šveňková</w:t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</w:r>
      <w:r w:rsidR="000D76B0">
        <w:rPr>
          <w:b/>
        </w:rPr>
        <w:tab/>
        <w:t>Kateřina Kučerová</w:t>
      </w:r>
    </w:p>
    <w:p w:rsidR="00780AC1" w:rsidRDefault="00780AC1" w:rsidP="00780AC1">
      <w:pPr>
        <w:shd w:val="clear" w:color="auto" w:fill="FFFFFF"/>
        <w:spacing w:after="0"/>
      </w:pPr>
      <w:r w:rsidRPr="00BB641B">
        <w:t>Tisková mluvčí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  <w:t>Senior PR manažer</w:t>
      </w:r>
    </w:p>
    <w:p w:rsidR="00780AC1" w:rsidRDefault="00780AC1" w:rsidP="00780AC1">
      <w:pPr>
        <w:shd w:val="clear" w:color="auto" w:fill="FFFFFF"/>
        <w:spacing w:after="0"/>
        <w:rPr>
          <w:b/>
        </w:rPr>
      </w:pPr>
      <w:r>
        <w:t>Česká jezdecká federace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  <w:t>Médea Public Relations</w:t>
      </w:r>
    </w:p>
    <w:p w:rsidR="00780AC1" w:rsidRDefault="00780AC1" w:rsidP="00780AC1">
      <w:pPr>
        <w:shd w:val="clear" w:color="auto" w:fill="FFFFFF"/>
        <w:spacing w:after="0"/>
        <w:rPr>
          <w:b/>
        </w:rPr>
      </w:pPr>
      <w:r w:rsidRPr="00BB641B">
        <w:rPr>
          <w:b/>
        </w:rPr>
        <w:t>gsm:</w:t>
      </w:r>
      <w:r w:rsidRPr="00BB641B">
        <w:t xml:space="preserve"> +420 723 325</w:t>
      </w:r>
      <w:r w:rsidR="000D76B0">
        <w:t> </w:t>
      </w:r>
      <w:r w:rsidRPr="00BB641B">
        <w:t>325</w:t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 w:rsidRPr="000D76B0">
        <w:rPr>
          <w:b/>
        </w:rPr>
        <w:t>gsm:</w:t>
      </w:r>
      <w:r w:rsidR="000D76B0">
        <w:t xml:space="preserve"> +420 724 045 139</w:t>
      </w:r>
    </w:p>
    <w:p w:rsidR="00780AC1" w:rsidRDefault="00780AC1" w:rsidP="00780AC1">
      <w:pPr>
        <w:shd w:val="clear" w:color="auto" w:fill="FFFFFF"/>
        <w:spacing w:after="0"/>
      </w:pPr>
      <w:r>
        <w:rPr>
          <w:b/>
        </w:rPr>
        <w:t xml:space="preserve">email: </w:t>
      </w:r>
      <w:hyperlink r:id="rId6" w:history="1">
        <w:r w:rsidR="00D965E8">
          <w:rPr>
            <w:rStyle w:val="Hypertextovodkaz"/>
            <w:rFonts w:ascii="Verdana" w:eastAsia="Times New Roman" w:hAnsi="Verdana"/>
            <w:sz w:val="20"/>
            <w:szCs w:val="20"/>
          </w:rPr>
          <w:t>public.relations@cjf.cz</w:t>
        </w:r>
      </w:hyperlink>
      <w:r w:rsidR="000D76B0">
        <w:tab/>
      </w:r>
      <w:r w:rsidR="000D76B0">
        <w:tab/>
      </w:r>
      <w:r w:rsidR="000D76B0">
        <w:tab/>
      </w:r>
      <w:r w:rsidR="000D76B0">
        <w:tab/>
      </w:r>
      <w:r w:rsidR="000D76B0">
        <w:tab/>
      </w:r>
      <w:r w:rsidR="000D76B0" w:rsidRPr="000D76B0">
        <w:rPr>
          <w:b/>
        </w:rPr>
        <w:t>email:</w:t>
      </w:r>
      <w:r w:rsidR="000D76B0">
        <w:t xml:space="preserve"> </w:t>
      </w:r>
      <w:hyperlink r:id="rId7" w:history="1">
        <w:r w:rsidR="00BF7842" w:rsidRPr="00543CA9">
          <w:rPr>
            <w:rStyle w:val="Hypertextovodkaz"/>
          </w:rPr>
          <w:t>kkuc@medea.cz</w:t>
        </w:r>
      </w:hyperlink>
    </w:p>
    <w:p w:rsidR="00BF7842" w:rsidRDefault="00BF7842" w:rsidP="00780AC1">
      <w:pPr>
        <w:shd w:val="clear" w:color="auto" w:fill="FFFFFF"/>
        <w:spacing w:after="0"/>
      </w:pPr>
    </w:p>
    <w:p w:rsidR="00780AC1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</w:p>
    <w:p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t>O České jezdecké federaci</w:t>
      </w:r>
    </w:p>
    <w:p w:rsidR="00780AC1" w:rsidRDefault="00780AC1" w:rsidP="00780AC1">
      <w:pPr>
        <w:shd w:val="clear" w:color="auto" w:fill="FFFFFF"/>
        <w:rPr>
          <w:color w:val="808080" w:themeColor="background1" w:themeShade="80"/>
        </w:rPr>
      </w:pPr>
      <w:r w:rsidRPr="00504F12">
        <w:rPr>
          <w:color w:val="808080" w:themeColor="background1" w:themeShade="80"/>
        </w:rPr>
        <w:t xml:space="preserve">Česká jezdecká federace je národním sportovním svazem zastřešujícím jezdecký sport v České republice v těchto disciplínách: </w:t>
      </w:r>
      <w:hyperlink r:id="rId8" w:history="1">
        <w:r w:rsidRPr="00504F12">
          <w:rPr>
            <w:color w:val="808080" w:themeColor="background1" w:themeShade="80"/>
          </w:rPr>
          <w:t>skoky</w:t>
        </w:r>
      </w:hyperlink>
      <w:r w:rsidRPr="00504F12">
        <w:rPr>
          <w:color w:val="808080" w:themeColor="background1" w:themeShade="80"/>
        </w:rPr>
        <w:t xml:space="preserve">, </w:t>
      </w:r>
      <w:hyperlink r:id="rId9" w:history="1">
        <w:r w:rsidRPr="00504F12">
          <w:rPr>
            <w:color w:val="808080" w:themeColor="background1" w:themeShade="80"/>
          </w:rPr>
          <w:t>drezura</w:t>
        </w:r>
      </w:hyperlink>
      <w:r w:rsidRPr="00504F12">
        <w:rPr>
          <w:color w:val="808080" w:themeColor="background1" w:themeShade="80"/>
        </w:rPr>
        <w:t xml:space="preserve">, </w:t>
      </w:r>
      <w:hyperlink r:id="rId10" w:history="1">
        <w:r w:rsidRPr="00504F12">
          <w:rPr>
            <w:color w:val="808080" w:themeColor="background1" w:themeShade="80"/>
          </w:rPr>
          <w:t>všestrannost</w:t>
        </w:r>
      </w:hyperlink>
      <w:r w:rsidRPr="00504F12">
        <w:rPr>
          <w:color w:val="808080" w:themeColor="background1" w:themeShade="80"/>
        </w:rPr>
        <w:t xml:space="preserve">, </w:t>
      </w:r>
      <w:hyperlink r:id="rId11" w:history="1">
        <w:r w:rsidRPr="00504F12">
          <w:rPr>
            <w:color w:val="808080" w:themeColor="background1" w:themeShade="80"/>
          </w:rPr>
          <w:t>spřežení</w:t>
        </w:r>
      </w:hyperlink>
      <w:r w:rsidRPr="00504F12">
        <w:rPr>
          <w:color w:val="808080" w:themeColor="background1" w:themeShade="80"/>
        </w:rPr>
        <w:t xml:space="preserve">, </w:t>
      </w:r>
      <w:hyperlink r:id="rId12" w:history="1">
        <w:r w:rsidRPr="00504F12">
          <w:rPr>
            <w:color w:val="808080" w:themeColor="background1" w:themeShade="80"/>
          </w:rPr>
          <w:t>voltiž</w:t>
        </w:r>
      </w:hyperlink>
      <w:r w:rsidRPr="00504F12">
        <w:rPr>
          <w:color w:val="808080" w:themeColor="background1" w:themeShade="80"/>
        </w:rPr>
        <w:t xml:space="preserve">, </w:t>
      </w:r>
      <w:hyperlink r:id="rId13" w:history="1">
        <w:r w:rsidRPr="00504F12">
          <w:rPr>
            <w:color w:val="808080" w:themeColor="background1" w:themeShade="80"/>
          </w:rPr>
          <w:t>reining</w:t>
        </w:r>
      </w:hyperlink>
      <w:r w:rsidRPr="00504F12">
        <w:rPr>
          <w:color w:val="808080" w:themeColor="background1" w:themeShade="80"/>
        </w:rPr>
        <w:t xml:space="preserve">, </w:t>
      </w:r>
      <w:hyperlink r:id="rId14" w:history="1">
        <w:r w:rsidRPr="00504F12">
          <w:rPr>
            <w:color w:val="808080" w:themeColor="background1" w:themeShade="80"/>
          </w:rPr>
          <w:t>vytrvalost</w:t>
        </w:r>
      </w:hyperlink>
      <w:r w:rsidRPr="00504F12">
        <w:rPr>
          <w:color w:val="808080" w:themeColor="background1" w:themeShade="80"/>
        </w:rPr>
        <w:t xml:space="preserve"> a </w:t>
      </w:r>
      <w:hyperlink r:id="rId15" w:history="1">
        <w:r w:rsidRPr="00504F12">
          <w:rPr>
            <w:color w:val="808080" w:themeColor="background1" w:themeShade="80"/>
          </w:rPr>
          <w:t>parajezdectví</w:t>
        </w:r>
      </w:hyperlink>
      <w:r w:rsidRPr="00504F12">
        <w:rPr>
          <w:color w:val="808080" w:themeColor="background1" w:themeShade="80"/>
        </w:rPr>
        <w:t xml:space="preserve">. Skoky, drezura a všestrannost jsou zároveň disciplíny olympijské. Česká jezdecká federace (ČJF)  je  členem Mezinárodní jezdecké federace (FEI), Evropské jezdecké federace (EEF), Českého olympijského výboru (ČOV) a České unie sportu (ČUS). V roce 2017 sdružuje přibližně 19 000 členů ve více než 1 600 jezdeckých klubech a eviduje zhruba  8 400 sportovních koní. </w:t>
      </w:r>
    </w:p>
    <w:p w:rsidR="00780AC1" w:rsidRPr="00504F12" w:rsidRDefault="00780AC1" w:rsidP="00780AC1">
      <w:pPr>
        <w:shd w:val="clear" w:color="auto" w:fill="FFFFFF"/>
        <w:spacing w:after="0"/>
        <w:rPr>
          <w:b/>
          <w:color w:val="808080" w:themeColor="background1" w:themeShade="80"/>
        </w:rPr>
      </w:pPr>
      <w:r w:rsidRPr="00504F12">
        <w:rPr>
          <w:b/>
          <w:color w:val="808080" w:themeColor="background1" w:themeShade="80"/>
        </w:rPr>
        <w:t xml:space="preserve">O </w:t>
      </w:r>
      <w:r>
        <w:rPr>
          <w:b/>
          <w:color w:val="808080" w:themeColor="background1" w:themeShade="80"/>
        </w:rPr>
        <w:t>Médea Public Relations</w:t>
      </w:r>
    </w:p>
    <w:p w:rsidR="0044372D" w:rsidRPr="00214331" w:rsidRDefault="00780AC1" w:rsidP="00214331">
      <w:pPr>
        <w:shd w:val="clear" w:color="auto" w:fill="FFFFFF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Médea Public relations, s.r.o., je </w:t>
      </w:r>
      <w:r w:rsidRPr="00504F12">
        <w:rPr>
          <w:color w:val="808080" w:themeColor="background1" w:themeShade="80"/>
        </w:rPr>
        <w:t>ryze česká nezávislá PR agentura,</w:t>
      </w:r>
      <w:r>
        <w:rPr>
          <w:color w:val="808080" w:themeColor="background1" w:themeShade="80"/>
        </w:rPr>
        <w:t xml:space="preserve"> založená v roce 2007. </w:t>
      </w:r>
      <w:r w:rsidRPr="00504F12">
        <w:rPr>
          <w:color w:val="808080" w:themeColor="background1" w:themeShade="80"/>
        </w:rPr>
        <w:t xml:space="preserve">Patří do skupiny Médea Group, jenž zahrnuje mimo jiné společnost Médea, a.s., největší mediální agenturu působící v České republice. Agentura poskytuje profesionální služby ve všech rozmanitých sférách oblasti public relations. Ať se jedná o korporátní nebo produktové PR, krizovou komunikaci, péči o sociální sítě </w:t>
      </w:r>
      <w:r>
        <w:rPr>
          <w:color w:val="808080" w:themeColor="background1" w:themeShade="80"/>
        </w:rPr>
        <w:t>či</w:t>
      </w:r>
      <w:r w:rsidRPr="00504F12">
        <w:rPr>
          <w:color w:val="808080" w:themeColor="background1" w:themeShade="80"/>
        </w:rPr>
        <w:t xml:space="preserve"> monitoring médií a analýzy mediálního obrazu a sociálního prostředí.</w:t>
      </w:r>
    </w:p>
    <w:sectPr w:rsidR="0044372D" w:rsidRPr="0021433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55" w:rsidRDefault="00421C55">
      <w:pPr>
        <w:spacing w:after="0" w:line="240" w:lineRule="auto"/>
      </w:pPr>
      <w:r>
        <w:separator/>
      </w:r>
    </w:p>
  </w:endnote>
  <w:endnote w:type="continuationSeparator" w:id="0">
    <w:p w:rsidR="00421C55" w:rsidRDefault="004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55" w:rsidRDefault="00421C55">
      <w:pPr>
        <w:spacing w:after="0" w:line="240" w:lineRule="auto"/>
      </w:pPr>
      <w:r>
        <w:separator/>
      </w:r>
    </w:p>
  </w:footnote>
  <w:footnote w:type="continuationSeparator" w:id="0">
    <w:p w:rsidR="00421C55" w:rsidRDefault="004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1B" w:rsidRDefault="003E61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7031FD9" wp14:editId="2DE9ACE9">
          <wp:simplePos x="0" y="0"/>
          <wp:positionH relativeFrom="margin">
            <wp:posOffset>3336925</wp:posOffset>
          </wp:positionH>
          <wp:positionV relativeFrom="margin">
            <wp:posOffset>-1023620</wp:posOffset>
          </wp:positionV>
          <wp:extent cx="2001520" cy="69850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9B41C1" wp14:editId="77368484">
          <wp:simplePos x="0" y="0"/>
          <wp:positionH relativeFrom="margin">
            <wp:posOffset>149225</wp:posOffset>
          </wp:positionH>
          <wp:positionV relativeFrom="margin">
            <wp:posOffset>-1282700</wp:posOffset>
          </wp:positionV>
          <wp:extent cx="1259205" cy="1120775"/>
          <wp:effectExtent l="0" t="0" r="0" b="3175"/>
          <wp:wrapSquare wrapText="bothSides"/>
          <wp:docPr id="2" name="Obrázek 2" descr="C:\Users\jsku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sku\Desktop\stažený soub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641B" w:rsidRDefault="00744587">
    <w:pPr>
      <w:pStyle w:val="Zhlav"/>
    </w:pPr>
  </w:p>
  <w:p w:rsidR="00BB641B" w:rsidRDefault="00744587">
    <w:pPr>
      <w:pStyle w:val="Zhlav"/>
    </w:pPr>
  </w:p>
  <w:p w:rsidR="00BB641B" w:rsidRDefault="00744587">
    <w:pPr>
      <w:pStyle w:val="Zhlav"/>
    </w:pPr>
  </w:p>
  <w:p w:rsidR="00BB641B" w:rsidRDefault="00744587">
    <w:pPr>
      <w:pStyle w:val="Zhlav"/>
    </w:pPr>
  </w:p>
  <w:p w:rsidR="00BB641B" w:rsidRDefault="007445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C1"/>
    <w:rsid w:val="00024AD4"/>
    <w:rsid w:val="000716B1"/>
    <w:rsid w:val="00097C29"/>
    <w:rsid w:val="000A5874"/>
    <w:rsid w:val="000B08B1"/>
    <w:rsid w:val="000D76B0"/>
    <w:rsid w:val="0011788B"/>
    <w:rsid w:val="00126EFB"/>
    <w:rsid w:val="001613FB"/>
    <w:rsid w:val="001E7676"/>
    <w:rsid w:val="00214331"/>
    <w:rsid w:val="00247407"/>
    <w:rsid w:val="002801B2"/>
    <w:rsid w:val="002A1BBB"/>
    <w:rsid w:val="003A1131"/>
    <w:rsid w:val="003A4F71"/>
    <w:rsid w:val="003E615D"/>
    <w:rsid w:val="00421C55"/>
    <w:rsid w:val="0042605A"/>
    <w:rsid w:val="00570841"/>
    <w:rsid w:val="00577CC0"/>
    <w:rsid w:val="00593ECE"/>
    <w:rsid w:val="0061688E"/>
    <w:rsid w:val="006A25AE"/>
    <w:rsid w:val="006E786E"/>
    <w:rsid w:val="00744587"/>
    <w:rsid w:val="00750C6D"/>
    <w:rsid w:val="0076096C"/>
    <w:rsid w:val="00780AC1"/>
    <w:rsid w:val="00782EBF"/>
    <w:rsid w:val="007C1916"/>
    <w:rsid w:val="007E5C8D"/>
    <w:rsid w:val="008F0309"/>
    <w:rsid w:val="008F03B3"/>
    <w:rsid w:val="009063E1"/>
    <w:rsid w:val="00B12D7D"/>
    <w:rsid w:val="00BF7842"/>
    <w:rsid w:val="00C72E4F"/>
    <w:rsid w:val="00CA2D42"/>
    <w:rsid w:val="00CA78FB"/>
    <w:rsid w:val="00CC69BF"/>
    <w:rsid w:val="00D207BE"/>
    <w:rsid w:val="00D965E8"/>
    <w:rsid w:val="00DD1664"/>
    <w:rsid w:val="00E44EF9"/>
    <w:rsid w:val="00E5083A"/>
    <w:rsid w:val="00EB61C0"/>
    <w:rsid w:val="00EE467C"/>
    <w:rsid w:val="00F4205D"/>
    <w:rsid w:val="00F70819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53FBFC"/>
  <w15:docId w15:val="{29659988-D162-498A-8DBE-595636A3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80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AC1"/>
  </w:style>
  <w:style w:type="character" w:styleId="Hypertextovodkaz">
    <w:name w:val="Hyperlink"/>
    <w:basedOn w:val="Standardnpsmoodstavce"/>
    <w:uiPriority w:val="99"/>
    <w:unhideWhenUsed/>
    <w:rsid w:val="000D76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B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716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737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6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f.cz/discipliny/skoky/" TargetMode="External"/><Relationship Id="rId13" Type="http://schemas.openxmlformats.org/officeDocument/2006/relationships/hyperlink" Target="http://www.cjf.cz/discipliny/reinin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kuc@medea.cz" TargetMode="External"/><Relationship Id="rId12" Type="http://schemas.openxmlformats.org/officeDocument/2006/relationships/hyperlink" Target="http://www.cjf.cz/discipliny/volti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ublic.relations@cjf.cz" TargetMode="External"/><Relationship Id="rId11" Type="http://schemas.openxmlformats.org/officeDocument/2006/relationships/hyperlink" Target="http://www.cjf.cz/discipliny/sprezen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jf.cz/discipliny/drezura/paradrezura/" TargetMode="External"/><Relationship Id="rId10" Type="http://schemas.openxmlformats.org/officeDocument/2006/relationships/hyperlink" Target="http://www.cjf.cz/discipliny/vsestranno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jf.cz/discipliny/drezura/" TargetMode="External"/><Relationship Id="rId14" Type="http://schemas.openxmlformats.org/officeDocument/2006/relationships/hyperlink" Target="http://www.cjf.cz/discipliny/vytrvalo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Škuba</dc:creator>
  <cp:lastModifiedBy>Kateřina Kučerová</cp:lastModifiedBy>
  <cp:revision>11</cp:revision>
  <cp:lastPrinted>2017-04-13T08:49:00Z</cp:lastPrinted>
  <dcterms:created xsi:type="dcterms:W3CDTF">2017-05-10T11:15:00Z</dcterms:created>
  <dcterms:modified xsi:type="dcterms:W3CDTF">2018-06-20T08:04:00Z</dcterms:modified>
</cp:coreProperties>
</file>